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黑体" w:hAnsi="黑体" w:eastAsia="黑体"/>
          <w:bCs/>
          <w:spacing w:val="20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黑体" w:hAnsi="黑体" w:eastAsia="黑体"/>
          <w:bCs/>
          <w:spacing w:val="20"/>
          <w:sz w:val="40"/>
          <w:szCs w:val="40"/>
          <w:shd w:val="clear" w:color="auto" w:fill="FFFFFF"/>
        </w:rPr>
        <w:t>关于组织开展自动化学院本科2019级</w:t>
      </w:r>
    </w:p>
    <w:p>
      <w:pPr>
        <w:widowControl/>
        <w:spacing w:line="480" w:lineRule="exact"/>
        <w:jc w:val="center"/>
        <w:rPr>
          <w:rFonts w:ascii="黑体" w:hAnsi="黑体" w:eastAsia="黑体"/>
          <w:bCs/>
          <w:spacing w:val="2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pacing w:val="20"/>
          <w:sz w:val="40"/>
          <w:szCs w:val="40"/>
          <w:shd w:val="clear" w:color="auto" w:fill="FFFFFF"/>
        </w:rPr>
        <w:t>2021</w:t>
      </w:r>
      <w:r>
        <w:rPr>
          <w:rFonts w:ascii="黑体" w:hAnsi="黑体" w:eastAsia="黑体"/>
          <w:bCs/>
          <w:spacing w:val="20"/>
          <w:sz w:val="40"/>
          <w:szCs w:val="40"/>
          <w:shd w:val="clear" w:color="auto" w:fill="FFFFFF"/>
        </w:rPr>
        <w:t>-2022</w:t>
      </w:r>
      <w:r>
        <w:rPr>
          <w:rFonts w:hint="eastAsia" w:ascii="黑体" w:hAnsi="黑体" w:eastAsia="黑体"/>
          <w:bCs/>
          <w:spacing w:val="20"/>
          <w:sz w:val="40"/>
          <w:szCs w:val="40"/>
          <w:shd w:val="clear" w:color="auto" w:fill="FFFFFF"/>
        </w:rPr>
        <w:t>学年</w:t>
      </w:r>
      <w:r>
        <w:rPr>
          <w:rFonts w:ascii="黑体" w:hAnsi="黑体" w:eastAsia="黑体"/>
          <w:bCs/>
          <w:spacing w:val="20"/>
          <w:sz w:val="40"/>
          <w:szCs w:val="40"/>
          <w:shd w:val="clear" w:color="auto" w:fill="FFFFFF"/>
        </w:rPr>
        <w:t>年级学生骨干招聘工作的通知</w:t>
      </w:r>
    </w:p>
    <w:p>
      <w:pPr>
        <w:spacing w:line="30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自动化学院本科2019级的同学：</w:t>
      </w:r>
    </w:p>
    <w:p>
      <w:pPr>
        <w:widowControl/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为适应学生事务工作需要，进一步提高年级学生工作的科学性，发现和培养更多优秀人才，选择品学兼优的优秀学生充实学院学生骨干队伍，经年级教育班研究决定，以公开选聘的方式对年级学生组织骨干进行换届调整。现将公开招聘事宜通知如下：</w:t>
      </w:r>
    </w:p>
    <w:p>
      <w:pPr>
        <w:widowControl/>
        <w:numPr>
          <w:ilvl w:val="0"/>
          <w:numId w:val="1"/>
        </w:numPr>
        <w:spacing w:line="300" w:lineRule="auto"/>
        <w:ind w:firstLine="560" w:firstLineChars="200"/>
        <w:rPr>
          <w:rFonts w:ascii="黑体" w:hAnsi="黑体" w:eastAsia="黑体" w:cs="黑体"/>
          <w:kern w:val="0"/>
          <w:sz w:val="28"/>
          <w:szCs w:val="22"/>
        </w:rPr>
      </w:pPr>
      <w:r>
        <w:rPr>
          <w:rFonts w:hint="eastAsia" w:ascii="黑体" w:hAnsi="黑体" w:eastAsia="黑体" w:cs="黑体"/>
          <w:kern w:val="0"/>
          <w:sz w:val="28"/>
          <w:szCs w:val="22"/>
        </w:rPr>
        <w:t>招聘岗位</w:t>
      </w:r>
    </w:p>
    <w:p>
      <w:pPr>
        <w:widowControl/>
        <w:spacing w:line="300" w:lineRule="auto"/>
        <w:ind w:firstLine="480" w:firstLineChars="200"/>
        <w:rPr>
          <w:rFonts w:ascii="黑体" w:hAnsi="黑体" w:eastAsia="黑体" w:cs="黑体"/>
          <w:kern w:val="0"/>
          <w:sz w:val="28"/>
          <w:szCs w:val="22"/>
        </w:rPr>
      </w:pPr>
      <w:r>
        <w:rPr>
          <w:rFonts w:hint="eastAsia" w:ascii="仿宋_GB2312" w:eastAsia="仿宋_GB2312"/>
          <w:kern w:val="0"/>
          <w:sz w:val="24"/>
          <w:szCs w:val="21"/>
        </w:rPr>
        <w:t>一、团</w:t>
      </w:r>
      <w:r>
        <w:rPr>
          <w:rFonts w:ascii="仿宋_GB2312" w:eastAsia="仿宋_GB2312"/>
          <w:kern w:val="0"/>
          <w:sz w:val="24"/>
          <w:szCs w:val="21"/>
        </w:rPr>
        <w:t>学联合会</w:t>
      </w:r>
    </w:p>
    <w:p>
      <w:pPr>
        <w:widowControl/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1、团总支书记</w:t>
      </w:r>
      <w:r>
        <w:rPr>
          <w:rFonts w:ascii="仿宋_GB2312" w:eastAsia="仿宋_GB2312"/>
          <w:kern w:val="0"/>
          <w:sz w:val="24"/>
          <w:szCs w:val="21"/>
        </w:rPr>
        <w:t>：</w:t>
      </w:r>
      <w:r>
        <w:rPr>
          <w:rFonts w:hint="eastAsia" w:ascii="仿宋_GB2312" w:eastAsia="仿宋_GB2312"/>
          <w:kern w:val="0"/>
          <w:sz w:val="24"/>
          <w:szCs w:val="21"/>
        </w:rPr>
        <w:t>书记一名、</w:t>
      </w:r>
      <w:r>
        <w:rPr>
          <w:rFonts w:ascii="仿宋_GB2312" w:eastAsia="仿宋_GB2312"/>
          <w:kern w:val="0"/>
          <w:sz w:val="24"/>
          <w:szCs w:val="21"/>
        </w:rPr>
        <w:t>副书记一名</w:t>
      </w:r>
    </w:p>
    <w:p>
      <w:pPr>
        <w:widowControl/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ascii="仿宋_GB2312" w:eastAsia="仿宋_GB2312"/>
          <w:kern w:val="0"/>
          <w:sz w:val="24"/>
          <w:szCs w:val="21"/>
        </w:rPr>
        <w:t>2</w:t>
      </w:r>
      <w:r>
        <w:rPr>
          <w:rFonts w:hint="eastAsia" w:ascii="仿宋_GB2312" w:eastAsia="仿宋_GB2312"/>
          <w:kern w:val="0"/>
          <w:sz w:val="24"/>
          <w:szCs w:val="21"/>
        </w:rPr>
        <w:t>、学生会主席：主席一名、副主席</w:t>
      </w:r>
      <w:r>
        <w:rPr>
          <w:rFonts w:ascii="仿宋_GB2312" w:eastAsia="仿宋_GB2312"/>
          <w:kern w:val="0"/>
          <w:sz w:val="24"/>
          <w:szCs w:val="21"/>
        </w:rPr>
        <w:t>一</w:t>
      </w:r>
      <w:r>
        <w:rPr>
          <w:rFonts w:hint="eastAsia" w:ascii="仿宋_GB2312" w:eastAsia="仿宋_GB2312"/>
          <w:kern w:val="0"/>
          <w:sz w:val="24"/>
          <w:szCs w:val="21"/>
        </w:rPr>
        <w:t>名</w:t>
      </w:r>
    </w:p>
    <w:p>
      <w:pPr>
        <w:widowControl/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ascii="仿宋_GB2312" w:eastAsia="仿宋_GB2312"/>
          <w:kern w:val="0"/>
          <w:sz w:val="24"/>
          <w:szCs w:val="21"/>
        </w:rPr>
        <w:t>3</w:t>
      </w:r>
      <w:r>
        <w:rPr>
          <w:rFonts w:hint="eastAsia" w:ascii="仿宋_GB2312" w:eastAsia="仿宋_GB2312"/>
          <w:kern w:val="0"/>
          <w:sz w:val="24"/>
          <w:szCs w:val="21"/>
        </w:rPr>
        <w:t>、生活及心理部：部长一名，副部长一名</w:t>
      </w:r>
    </w:p>
    <w:p>
      <w:pPr>
        <w:widowControl/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ascii="仿宋_GB2312" w:eastAsia="仿宋_GB2312"/>
          <w:kern w:val="0"/>
          <w:sz w:val="24"/>
          <w:szCs w:val="21"/>
        </w:rPr>
        <w:t>4</w:t>
      </w:r>
      <w:r>
        <w:rPr>
          <w:rFonts w:hint="eastAsia" w:ascii="仿宋_GB2312" w:eastAsia="仿宋_GB2312"/>
          <w:kern w:val="0"/>
          <w:sz w:val="24"/>
          <w:szCs w:val="21"/>
        </w:rPr>
        <w:t>、文体部：部长一名，副部长一名</w:t>
      </w:r>
    </w:p>
    <w:p>
      <w:pPr>
        <w:widowControl/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5、</w:t>
      </w:r>
      <w:r>
        <w:rPr>
          <w:rFonts w:ascii="仿宋_GB2312" w:eastAsia="仿宋_GB2312"/>
          <w:kern w:val="0"/>
          <w:sz w:val="24"/>
          <w:szCs w:val="21"/>
        </w:rPr>
        <w:t>组织部：</w:t>
      </w:r>
      <w:r>
        <w:rPr>
          <w:rFonts w:hint="eastAsia" w:ascii="仿宋_GB2312" w:eastAsia="仿宋_GB2312"/>
          <w:kern w:val="0"/>
          <w:sz w:val="24"/>
          <w:szCs w:val="21"/>
        </w:rPr>
        <w:t>部长一名，副部长一名</w:t>
      </w:r>
    </w:p>
    <w:p>
      <w:pPr>
        <w:widowControl/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ascii="仿宋_GB2312" w:eastAsia="仿宋_GB2312"/>
          <w:kern w:val="0"/>
          <w:sz w:val="24"/>
          <w:szCs w:val="21"/>
        </w:rPr>
        <w:t>5</w:t>
      </w:r>
      <w:r>
        <w:rPr>
          <w:rFonts w:hint="eastAsia" w:ascii="仿宋_GB2312" w:eastAsia="仿宋_GB2312"/>
          <w:kern w:val="0"/>
          <w:sz w:val="24"/>
          <w:szCs w:val="21"/>
        </w:rPr>
        <w:t>、宣传部：部长一名，副部长一名</w:t>
      </w:r>
    </w:p>
    <w:p>
      <w:pPr>
        <w:widowControl/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ascii="仿宋_GB2312" w:eastAsia="仿宋_GB2312"/>
          <w:kern w:val="0"/>
          <w:sz w:val="24"/>
          <w:szCs w:val="21"/>
        </w:rPr>
        <w:t>6</w:t>
      </w:r>
      <w:r>
        <w:rPr>
          <w:rFonts w:hint="eastAsia" w:ascii="仿宋_GB2312" w:eastAsia="仿宋_GB2312"/>
          <w:kern w:val="0"/>
          <w:sz w:val="24"/>
          <w:szCs w:val="21"/>
        </w:rPr>
        <w:t xml:space="preserve">、学习部：部长一名，副部长一名 </w:t>
      </w:r>
    </w:p>
    <w:p>
      <w:pPr>
        <w:widowControl/>
        <w:spacing w:line="300" w:lineRule="auto"/>
        <w:ind w:firstLine="560" w:firstLineChars="200"/>
        <w:rPr>
          <w:rFonts w:ascii="黑体" w:hAnsi="黑体" w:eastAsia="黑体" w:cs="黑体"/>
          <w:kern w:val="0"/>
          <w:sz w:val="28"/>
          <w:szCs w:val="22"/>
        </w:rPr>
      </w:pPr>
      <w:r>
        <w:rPr>
          <w:rFonts w:hint="eastAsia" w:ascii="黑体" w:hAnsi="黑体" w:eastAsia="黑体" w:cs="黑体"/>
          <w:kern w:val="0"/>
          <w:sz w:val="28"/>
          <w:szCs w:val="22"/>
        </w:rPr>
        <w:t>二、岗位职责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2"/>
              </w:rPr>
              <w:t>岗位名称</w:t>
            </w:r>
          </w:p>
        </w:tc>
        <w:tc>
          <w:tcPr>
            <w:tcW w:w="7087" w:type="dxa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2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0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团总支书记、副书记</w:t>
            </w:r>
          </w:p>
        </w:tc>
        <w:tc>
          <w:tcPr>
            <w:tcW w:w="7087" w:type="dxa"/>
          </w:tcPr>
          <w:p>
            <w:pPr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1.结合团总支的实际，制定团总支的工作计划，并组织实施。定期召开团支部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书记会议，传达上级指示、布置、讨论和检查工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作，负责年级团组织工作，协助学院团委完成年级团员管理；</w:t>
            </w:r>
          </w:p>
          <w:p>
            <w:pPr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2.负责主题团日活动等相关活动的组织策划；</w:t>
            </w:r>
          </w:p>
          <w:p>
            <w:pPr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/>
                <w:kern w:val="0"/>
                <w:sz w:val="24"/>
                <w:szCs w:val="21"/>
              </w:rPr>
              <w:t>3.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负责年级党员发展、推优工作、团员教育管理工作；</w:t>
            </w:r>
          </w:p>
          <w:p>
            <w:pPr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4.负责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做好团员证的年度注册工作，做好新团员的发展工作和团员的考核工作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；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负责团费的收缴工作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；</w:t>
            </w:r>
          </w:p>
          <w:p>
            <w:pPr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/>
                <w:kern w:val="0"/>
                <w:sz w:val="24"/>
                <w:szCs w:val="21"/>
              </w:rPr>
              <w:t>5.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与学生会主席密切配合，负责年级的各项工作。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0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学生会主席、副主席</w:t>
            </w:r>
          </w:p>
        </w:tc>
        <w:tc>
          <w:tcPr>
            <w:tcW w:w="7087" w:type="dxa"/>
          </w:tcPr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1.每学期提出学生会工作计划，指导各部门开展工作，组织计划的实施，并检查和总结开展的活动情况，对存在的问题提出改进措施；</w:t>
            </w:r>
          </w:p>
          <w:p>
            <w:pPr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2.及时向年级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反映学生对生活、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文体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、体育、学习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、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宣传和其他方面的建议和意见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，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做到下情上报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，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上情下达；</w:t>
            </w:r>
          </w:p>
          <w:p>
            <w:pPr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3.负责组织统筹年级活动，负责年级综测考评，对各部门进行协调。对时事热点需要有敏感度，具有创新意识和沟通能力；</w:t>
            </w:r>
          </w:p>
          <w:p>
            <w:pPr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4.与团总支书记密切配合，负责年级的各项工作；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生活及心理部</w:t>
            </w:r>
          </w:p>
        </w:tc>
        <w:tc>
          <w:tcPr>
            <w:tcW w:w="7087" w:type="dxa"/>
          </w:tcPr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.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组织年级内务卫生、熄灯、违章电器的检查工作；</w:t>
            </w:r>
          </w:p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/>
                <w:kern w:val="0"/>
                <w:sz w:val="24"/>
                <w:szCs w:val="21"/>
              </w:rPr>
              <w:t>2.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负责联系寝室长进行晚查寝,落实年级安全稳定方面的要求；</w:t>
            </w:r>
          </w:p>
          <w:p>
            <w:pPr>
              <w:widowControl/>
              <w:spacing w:line="300" w:lineRule="auto"/>
              <w:rPr>
                <w:rFonts w:ascii="仿宋_GB2312" w:eastAsia="楷体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3.定期召开年级心理委员例会，做好与辅导员、助理、学院心理站、学校心理中心的沟通。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文体部</w:t>
            </w:r>
          </w:p>
        </w:tc>
        <w:tc>
          <w:tcPr>
            <w:tcW w:w="7087" w:type="dxa"/>
          </w:tcPr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1.负责年级每日早打卡工作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；</w:t>
            </w:r>
          </w:p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2.组织学生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参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与各类校级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、院级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体育活动和文艺活动；</w:t>
            </w:r>
          </w:p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3.负责年级文艺类活动策划组织，配合学院文艺类活动开展工作；</w:t>
            </w:r>
          </w:p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4.指导各班文体委员开展活动。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宣传部</w:t>
            </w:r>
          </w:p>
        </w:tc>
        <w:tc>
          <w:tcPr>
            <w:tcW w:w="7087" w:type="dxa"/>
          </w:tcPr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1.负责年级各项活动的新闻宣传，有一定的文字写作能力和审美水平，对新媒体平台有一定了解，有PS/PR或相关软件基础的同学优先；</w:t>
            </w:r>
          </w:p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2.参与年级网站的建设和</w:t>
            </w:r>
            <w:r>
              <w:rPr>
                <w:rFonts w:ascii="仿宋_GB2312" w:eastAsia="仿宋_GB2312"/>
                <w:kern w:val="0"/>
                <w:sz w:val="24"/>
                <w:szCs w:val="21"/>
              </w:rPr>
              <w:t>管理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学习部</w:t>
            </w:r>
          </w:p>
        </w:tc>
        <w:tc>
          <w:tcPr>
            <w:tcW w:w="7087" w:type="dxa"/>
          </w:tcPr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1.举办各种学习竞赛和学习活动，营造浓厚的学习氛围；</w:t>
            </w:r>
          </w:p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2.做好学生上课考勤统计，收集学生对教学工作的意见和建议，负责全体同学留寝情况、上课、开会的考勤和检查；</w:t>
            </w:r>
          </w:p>
          <w:p>
            <w:pPr>
              <w:widowControl/>
              <w:spacing w:line="300" w:lineRule="auto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3.统筹年级学风建设情况，组织策划年级学业帮扶相关活动。</w:t>
            </w:r>
          </w:p>
        </w:tc>
      </w:tr>
    </w:tbl>
    <w:p>
      <w:pPr>
        <w:widowControl/>
        <w:spacing w:line="300" w:lineRule="auto"/>
        <w:ind w:firstLine="560" w:firstLineChars="200"/>
        <w:rPr>
          <w:rFonts w:ascii="仿宋_GB2312" w:eastAsia="仿宋_GB2312"/>
          <w:kern w:val="0"/>
          <w:sz w:val="28"/>
          <w:szCs w:val="22"/>
        </w:rPr>
      </w:pPr>
      <w:r>
        <w:rPr>
          <w:rFonts w:hint="eastAsia" w:ascii="黑体" w:hAnsi="黑体" w:eastAsia="黑体" w:cs="黑体"/>
          <w:kern w:val="0"/>
          <w:sz w:val="28"/>
          <w:szCs w:val="22"/>
        </w:rPr>
        <w:t>三、招聘条件</w:t>
      </w:r>
    </w:p>
    <w:p>
      <w:pPr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（一）思想政治素质好，作风踏实，在同学中有较高威信；</w:t>
      </w:r>
    </w:p>
    <w:p>
      <w:pPr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（二）学习态度端正，无不及格科目，平均学分绩70分及以上；</w:t>
      </w:r>
    </w:p>
    <w:p>
      <w:pPr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（三）具有良好的沟通表达能力和创新思维，工作踏实认真，有责任心；</w:t>
      </w:r>
    </w:p>
    <w:p>
      <w:pPr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（四）熟练掌握Office等办公软件。</w:t>
      </w:r>
    </w:p>
    <w:p>
      <w:pPr>
        <w:widowControl/>
        <w:spacing w:line="300" w:lineRule="auto"/>
        <w:ind w:firstLine="560" w:firstLineChars="200"/>
        <w:rPr>
          <w:rFonts w:ascii="仿宋_GB2312" w:eastAsia="仿宋_GB2312"/>
          <w:b/>
          <w:bCs/>
          <w:kern w:val="0"/>
          <w:sz w:val="28"/>
          <w:szCs w:val="22"/>
        </w:rPr>
      </w:pPr>
      <w:r>
        <w:rPr>
          <w:rFonts w:hint="eastAsia" w:ascii="黑体" w:hAnsi="黑体" w:eastAsia="黑体" w:cs="黑体"/>
          <w:kern w:val="0"/>
          <w:sz w:val="28"/>
          <w:szCs w:val="22"/>
        </w:rPr>
        <w:t>四、招聘程序</w:t>
      </w:r>
    </w:p>
    <w:p>
      <w:pPr>
        <w:spacing w:line="300" w:lineRule="auto"/>
        <w:ind w:firstLine="482" w:firstLineChars="200"/>
        <w:rPr>
          <w:rFonts w:ascii="仿宋_GB2312" w:eastAsia="仿宋_GB2312"/>
          <w:b/>
          <w:bCs/>
          <w:kern w:val="0"/>
          <w:sz w:val="24"/>
          <w:szCs w:val="21"/>
        </w:rPr>
      </w:pPr>
      <w:r>
        <w:rPr>
          <w:rFonts w:hint="eastAsia" w:ascii="仿宋_GB2312" w:eastAsia="仿宋_GB2312"/>
          <w:b/>
          <w:bCs/>
          <w:kern w:val="0"/>
          <w:sz w:val="24"/>
          <w:szCs w:val="21"/>
        </w:rPr>
        <w:t>（一）报名阶段</w:t>
      </w:r>
    </w:p>
    <w:p>
      <w:pPr>
        <w:spacing w:line="300" w:lineRule="auto"/>
        <w:ind w:firstLine="482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b/>
          <w:bCs/>
          <w:color w:val="000000" w:themeColor="text1"/>
          <w:kern w:val="0"/>
          <w:sz w:val="24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b/>
          <w:bCs/>
          <w:color w:val="000000" w:themeColor="text1"/>
          <w:kern w:val="0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b/>
          <w:bCs/>
          <w:color w:val="000000" w:themeColor="text1"/>
          <w:kern w:val="0"/>
          <w:sz w:val="24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b/>
          <w:bCs/>
          <w:color w:val="000000" w:themeColor="text1"/>
          <w:kern w:val="0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b/>
          <w:bCs/>
          <w:color w:val="000000" w:themeColor="text1"/>
          <w:kern w:val="0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kern w:val="0"/>
          <w:sz w:val="24"/>
          <w:szCs w:val="21"/>
        </w:rPr>
        <w:t>前学生将电子版《自动化学院本科2019级2021-2022学年学生骨干应聘表》（见附件1）和《自动化学院本科2019级2021-2022学年骨干信息汇总表》（见附件2）通过电子邮箱发送至郭定宇助理处1784380002@qq.com。</w:t>
      </w:r>
    </w:p>
    <w:p>
      <w:pPr>
        <w:spacing w:line="300" w:lineRule="auto"/>
        <w:ind w:firstLine="482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b/>
          <w:bCs/>
          <w:kern w:val="0"/>
          <w:sz w:val="24"/>
          <w:szCs w:val="21"/>
        </w:rPr>
        <w:t>（二）面试选拔</w:t>
      </w:r>
      <w:r>
        <w:rPr>
          <w:rFonts w:hint="eastAsia" w:ascii="仿宋_GB2312" w:eastAsia="仿宋_GB2312"/>
          <w:kern w:val="0"/>
          <w:sz w:val="24"/>
          <w:szCs w:val="21"/>
        </w:rPr>
        <w:t xml:space="preserve"> </w:t>
      </w:r>
    </w:p>
    <w:p>
      <w:pPr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时间</w:t>
      </w:r>
      <w:r>
        <w:rPr>
          <w:rFonts w:ascii="仿宋_GB2312" w:eastAsia="仿宋_GB2312"/>
          <w:kern w:val="0"/>
          <w:sz w:val="24"/>
          <w:szCs w:val="21"/>
        </w:rPr>
        <w:t>和流程待通知。</w:t>
      </w:r>
    </w:p>
    <w:p>
      <w:pPr>
        <w:spacing w:line="300" w:lineRule="auto"/>
        <w:ind w:firstLine="482" w:firstLineChars="200"/>
        <w:rPr>
          <w:rFonts w:ascii="仿宋_GB2312" w:eastAsia="仿宋_GB2312"/>
          <w:b/>
          <w:bCs/>
          <w:kern w:val="0"/>
          <w:sz w:val="24"/>
          <w:szCs w:val="21"/>
        </w:rPr>
      </w:pPr>
      <w:r>
        <w:rPr>
          <w:rFonts w:hint="eastAsia" w:ascii="仿宋_GB2312" w:eastAsia="仿宋_GB2312"/>
          <w:b/>
          <w:bCs/>
          <w:kern w:val="0"/>
          <w:sz w:val="24"/>
          <w:szCs w:val="21"/>
        </w:rPr>
        <w:t>（三）公示录取</w:t>
      </w:r>
    </w:p>
    <w:p>
      <w:pPr>
        <w:spacing w:line="300" w:lineRule="auto"/>
        <w:ind w:firstLine="480" w:firstLineChars="2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拟聘用骨干名单将在年级群内公示，公示期为7个工作日。</w:t>
      </w:r>
    </w:p>
    <w:p>
      <w:pPr>
        <w:spacing w:line="300" w:lineRule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附件：</w:t>
      </w:r>
    </w:p>
    <w:p>
      <w:pPr>
        <w:spacing w:line="30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1.自动化学院本科2019级2021-2022学年学生骨干应聘表</w:t>
      </w:r>
    </w:p>
    <w:p>
      <w:pPr>
        <w:spacing w:line="30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2.自动化学院本科2019级2021-2022学年骨干信息汇总表</w:t>
      </w:r>
      <w:r>
        <w:rPr>
          <w:rFonts w:hint="eastAsia" w:ascii="宋体" w:hAnsi="宋体" w:cs="仿宋_GB2312"/>
          <w:sz w:val="24"/>
          <w:szCs w:val="24"/>
        </w:rPr>
        <w:t xml:space="preserve">  </w:t>
      </w:r>
    </w:p>
    <w:p>
      <w:pPr>
        <w:spacing w:line="30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 </w:t>
      </w:r>
    </w:p>
    <w:p>
      <w:pPr>
        <w:wordWrap w:val="0"/>
        <w:spacing w:line="300" w:lineRule="auto"/>
        <w:jc w:val="right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kern w:val="0"/>
          <w:sz w:val="24"/>
          <w:szCs w:val="21"/>
        </w:rPr>
        <w:t xml:space="preserve">自动化学院2019级教育班  </w:t>
      </w:r>
    </w:p>
    <w:p>
      <w:pPr>
        <w:wordWrap w:val="0"/>
        <w:spacing w:line="300" w:lineRule="auto"/>
        <w:jc w:val="right"/>
        <w:rPr>
          <w:rFonts w:ascii="宋体" w:hAnsi="宋体" w:eastAsia="仿宋_GB2312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kern w:val="0"/>
          <w:sz w:val="24"/>
          <w:szCs w:val="21"/>
        </w:rPr>
        <w:t xml:space="preserve">2021年8月25日 </w:t>
      </w:r>
    </w:p>
    <w:p>
      <w:r>
        <w:br w:type="page"/>
      </w:r>
    </w:p>
    <w:p>
      <w:pPr>
        <w:tabs>
          <w:tab w:val="left" w:pos="1575"/>
          <w:tab w:val="left" w:pos="1921"/>
        </w:tabs>
        <w:spacing w:line="520" w:lineRule="exact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附件1：</w:t>
      </w:r>
    </w:p>
    <w:p>
      <w:pPr>
        <w:spacing w:after="159" w:afterLines="50"/>
        <w:jc w:val="center"/>
        <w:rPr>
          <w:rFonts w:ascii="黑体" w:hAnsi="黑体" w:eastAsia="黑体" w:cs="Arial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Arial"/>
          <w:b/>
          <w:color w:val="000000"/>
          <w:kern w:val="0"/>
          <w:sz w:val="24"/>
          <w:szCs w:val="24"/>
        </w:rPr>
        <w:t>自动化学院本科2019级2021-2022学年学生骨干应聘表</w:t>
      </w:r>
    </w:p>
    <w:tbl>
      <w:tblPr>
        <w:tblStyle w:val="3"/>
        <w:tblW w:w="10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689"/>
        <w:gridCol w:w="1410"/>
        <w:gridCol w:w="1500"/>
        <w:gridCol w:w="1290"/>
        <w:gridCol w:w="1499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 贯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 族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   级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99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特长: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学位绩点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606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45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689" w:type="dxa"/>
            <w:tcBorders>
              <w:right w:val="nil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第一岗位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是否愿意调配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9" w:type="dxa"/>
            <w:tcBorders>
              <w:right w:val="nil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第二岗位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 w:val="continue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个人简历及担任社会、学生工作情况</w:t>
            </w:r>
          </w:p>
        </w:tc>
        <w:tc>
          <w:tcPr>
            <w:tcW w:w="9166" w:type="dxa"/>
            <w:gridSpan w:val="6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（格式参照：2019年8月   担任XXX志愿者）时间顺序按照2019年到2021年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9166" w:type="dxa"/>
            <w:gridSpan w:val="6"/>
          </w:tcPr>
          <w:p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(格式参照：2019年8月 被评为XXX“优秀志愿者”)  时间顺序同上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想</w:t>
            </w:r>
          </w:p>
        </w:tc>
        <w:tc>
          <w:tcPr>
            <w:tcW w:w="9166" w:type="dxa"/>
            <w:gridSpan w:val="6"/>
          </w:tcPr>
          <w:p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  <w:szCs w:val="24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eastAsia="仿宋_GB2312" w:cs="Arial"/>
          <w:color w:val="000000"/>
          <w:kern w:val="0"/>
          <w:sz w:val="24"/>
          <w:szCs w:val="24"/>
        </w:rPr>
        <w:t>要求：个人照片采用电子版，字体要求为仿宋、小四、行间距为单倍行距。</w:t>
      </w:r>
    </w:p>
    <w:p>
      <w:pPr>
        <w:spacing w:after="156" w:afterLines="50" w:line="540" w:lineRule="exact"/>
        <w:jc w:val="left"/>
        <w:rPr>
          <w:rFonts w:ascii="仿宋_GB2312" w:hAnsi="宋体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</w:rPr>
        <w:t>附件2：</w:t>
      </w:r>
    </w:p>
    <w:p>
      <w:pPr>
        <w:jc w:val="center"/>
        <w:rPr>
          <w:rFonts w:ascii="黑体" w:hAnsi="黑体" w:eastAsia="黑体" w:cs="Angsana New"/>
          <w:b/>
          <w:color w:val="000000"/>
          <w:sz w:val="28"/>
          <w:szCs w:val="24"/>
        </w:rPr>
      </w:pPr>
      <w:r>
        <w:rPr>
          <w:rFonts w:hint="eastAsia" w:ascii="黑体" w:hAnsi="黑体" w:eastAsia="黑体" w:cs="Angsana New"/>
          <w:b/>
          <w:color w:val="000000"/>
          <w:sz w:val="28"/>
          <w:szCs w:val="24"/>
        </w:rPr>
        <w:t>自动化学院本科2019级2021-2022学年骨干信息汇总表</w:t>
      </w:r>
    </w:p>
    <w:p>
      <w:pPr>
        <w:spacing w:after="156" w:afterLines="50"/>
        <w:jc w:val="left"/>
        <w:rPr>
          <w:rFonts w:ascii="仿宋_GB2312" w:eastAsia="仿宋_GB2312"/>
          <w:sz w:val="24"/>
          <w:szCs w:val="24"/>
          <w:u w:val="single"/>
        </w:rPr>
      </w:pPr>
    </w:p>
    <w:tbl>
      <w:tblPr>
        <w:tblStyle w:val="3"/>
        <w:tblW w:w="0" w:type="auto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65"/>
        <w:gridCol w:w="975"/>
        <w:gridCol w:w="1380"/>
        <w:gridCol w:w="2235"/>
        <w:gridCol w:w="1575"/>
        <w:gridCol w:w="1950"/>
        <w:gridCol w:w="1470"/>
        <w:gridCol w:w="133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现任职务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应聘职务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应聘职务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是否同意调剂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7D1E7"/>
    <w:multiLevelType w:val="singleLevel"/>
    <w:tmpl w:val="5E27D1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F78E2"/>
    <w:rsid w:val="000C5E38"/>
    <w:rsid w:val="003D0654"/>
    <w:rsid w:val="00CE0850"/>
    <w:rsid w:val="03446823"/>
    <w:rsid w:val="079B2E42"/>
    <w:rsid w:val="0CA75CC4"/>
    <w:rsid w:val="1CF03247"/>
    <w:rsid w:val="313239EC"/>
    <w:rsid w:val="58D367E3"/>
    <w:rsid w:val="646E3082"/>
    <w:rsid w:val="6A02740C"/>
    <w:rsid w:val="6A592CB0"/>
    <w:rsid w:val="6A8F78E2"/>
    <w:rsid w:val="6DE5653E"/>
    <w:rsid w:val="75BA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733F19-6DF5-4D98-8ADB-A9949B38CC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1728</Characters>
  <Lines>14</Lines>
  <Paragraphs>4</Paragraphs>
  <TotalTime>9</TotalTime>
  <ScaleCrop>false</ScaleCrop>
  <LinksUpToDate>false</LinksUpToDate>
  <CharactersWithSpaces>2026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2021-08-24T12:00:00Z</dcterms:created>
  <dc:creator>guo</dc:creator>
  <cp:lastModifiedBy>guo</cp:lastModifiedBy>
  <dcterms:modified xsi:type="dcterms:W3CDTF">2021-08-25T02:19:19Z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1D339ECF16634529BF3F057328D8CC4C</vt:lpwstr>
  </property>
</Properties>
</file>