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0"/>
        <w:rPr>
          <w:rFonts w:ascii="方正小标宋_GBK" w:hAnsi="微软雅黑" w:eastAsia="方正小标宋_GBK" w:cs="宋体"/>
          <w:color w:val="000000"/>
          <w:kern w:val="36"/>
          <w:sz w:val="36"/>
          <w:szCs w:val="36"/>
        </w:rPr>
      </w:pPr>
    </w:p>
    <w:p>
      <w:pPr>
        <w:widowControl/>
        <w:spacing w:line="560" w:lineRule="exact"/>
        <w:jc w:val="center"/>
        <w:outlineLvl w:val="0"/>
        <w:rPr>
          <w:rFonts w:ascii="方正小标宋_GBK" w:hAnsi="微软雅黑" w:eastAsia="方正小标宋_GBK" w:cs="宋体"/>
          <w:color w:val="000000"/>
          <w:kern w:val="36"/>
          <w:sz w:val="36"/>
          <w:szCs w:val="36"/>
        </w:rPr>
      </w:pPr>
    </w:p>
    <w:p>
      <w:pPr>
        <w:widowControl/>
        <w:spacing w:line="560" w:lineRule="exact"/>
        <w:jc w:val="center"/>
        <w:outlineLvl w:val="0"/>
        <w:rPr>
          <w:rFonts w:ascii="方正小标宋_GBK" w:hAnsi="微软雅黑" w:eastAsia="方正小标宋_GBK" w:cs="宋体"/>
          <w:color w:val="000000"/>
          <w:kern w:val="36"/>
          <w:sz w:val="36"/>
          <w:szCs w:val="36"/>
        </w:rPr>
      </w:pPr>
    </w:p>
    <w:p>
      <w:pPr>
        <w:widowControl/>
        <w:spacing w:line="560" w:lineRule="exact"/>
        <w:jc w:val="center"/>
        <w:outlineLvl w:val="0"/>
        <w:rPr>
          <w:rFonts w:ascii="方正小标宋_GBK" w:hAnsi="微软雅黑" w:eastAsia="方正小标宋_GBK" w:cs="宋体"/>
          <w:color w:val="000000"/>
          <w:kern w:val="36"/>
          <w:sz w:val="36"/>
          <w:szCs w:val="36"/>
        </w:rPr>
      </w:pPr>
    </w:p>
    <w:p>
      <w:pPr>
        <w:widowControl/>
        <w:spacing w:line="560" w:lineRule="exact"/>
        <w:jc w:val="center"/>
        <w:outlineLvl w:val="0"/>
        <w:rPr>
          <w:rFonts w:ascii="方正小标宋_GBK" w:hAnsi="微软雅黑" w:eastAsia="方正小标宋_GBK" w:cs="宋体"/>
          <w:color w:val="000000"/>
          <w:kern w:val="36"/>
          <w:sz w:val="36"/>
          <w:szCs w:val="36"/>
        </w:rPr>
      </w:pPr>
      <w:r>
        <w:rPr>
          <w:rFonts w:hint="eastAsia" w:ascii="方正小标宋_GBK" w:hAnsi="微软雅黑" w:eastAsia="方正小标宋_GBK" w:cs="宋体"/>
          <w:color w:val="000000"/>
          <w:kern w:val="36"/>
          <w:sz w:val="36"/>
          <w:szCs w:val="36"/>
        </w:rPr>
        <w:t>关于开展“手绘乡村·青春行动”</w:t>
      </w:r>
    </w:p>
    <w:p>
      <w:pPr>
        <w:widowControl/>
        <w:spacing w:after="156" w:afterLines="50" w:line="560" w:lineRule="exact"/>
        <w:jc w:val="center"/>
        <w:outlineLvl w:val="0"/>
        <w:rPr>
          <w:rFonts w:ascii="方正小标宋_GBK" w:hAnsi="微软雅黑" w:eastAsia="方正小标宋_GBK" w:cs="宋体"/>
          <w:color w:val="000000"/>
          <w:kern w:val="36"/>
          <w:sz w:val="36"/>
          <w:szCs w:val="36"/>
        </w:rPr>
      </w:pPr>
      <w:r>
        <w:rPr>
          <w:rFonts w:hint="eastAsia" w:ascii="方正小标宋_GBK" w:hAnsi="微软雅黑" w:eastAsia="方正小标宋_GBK" w:cs="宋体"/>
          <w:color w:val="000000"/>
          <w:kern w:val="36"/>
          <w:sz w:val="36"/>
          <w:szCs w:val="36"/>
        </w:rPr>
        <w:t>江苏大学生暑期社会实践专项活动的预通知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</w:t>
      </w:r>
      <w:r>
        <w:rPr>
          <w:rFonts w:ascii="Times New Roman" w:hAnsi="Times New Roman" w:eastAsia="方正仿宋_GBK"/>
          <w:sz w:val="32"/>
          <w:szCs w:val="32"/>
        </w:rPr>
        <w:t>设区市团委、</w:t>
      </w:r>
      <w:r>
        <w:rPr>
          <w:rFonts w:hint="eastAsia" w:ascii="Times New Roman" w:hAnsi="Times New Roman" w:eastAsia="方正仿宋_GBK"/>
          <w:sz w:val="32"/>
          <w:szCs w:val="32"/>
        </w:rPr>
        <w:t>各高校团委：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为学习贯彻习近平总书记生态文明思想，落实省委省政府关于建设美丽江苏的重大战略部署，深入实施“凝聚</w:t>
      </w:r>
      <w:r>
        <w:rPr>
          <w:rFonts w:ascii="Times New Roman" w:hAnsi="Times New Roman" w:eastAsia="方正仿宋_GBK"/>
          <w:sz w:val="32"/>
          <w:szCs w:val="32"/>
        </w:rPr>
        <w:t>青春力量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助力</w:t>
      </w:r>
      <w:r>
        <w:rPr>
          <w:rFonts w:ascii="Times New Roman" w:hAnsi="Times New Roman" w:eastAsia="方正仿宋_GBK"/>
          <w:sz w:val="32"/>
          <w:szCs w:val="32"/>
        </w:rPr>
        <w:t>美丽江苏</w:t>
      </w:r>
      <w:r>
        <w:rPr>
          <w:rFonts w:hint="eastAsia" w:ascii="Times New Roman" w:hAnsi="Times New Roman" w:eastAsia="方正仿宋_GBK"/>
          <w:sz w:val="32"/>
          <w:szCs w:val="32"/>
        </w:rPr>
        <w:t>”专项行动，今年团省委</w:t>
      </w:r>
      <w:r>
        <w:rPr>
          <w:rFonts w:ascii="Times New Roman" w:hAnsi="Times New Roman" w:eastAsia="方正仿宋_GBK"/>
          <w:sz w:val="32"/>
          <w:szCs w:val="32"/>
        </w:rPr>
        <w:t>联合省青年志愿者协会</w:t>
      </w:r>
      <w:r>
        <w:rPr>
          <w:rFonts w:hint="eastAsia" w:ascii="Times New Roman" w:hAnsi="Times New Roman" w:eastAsia="方正仿宋_GBK"/>
          <w:sz w:val="32"/>
          <w:szCs w:val="32"/>
        </w:rPr>
        <w:t>在</w:t>
      </w:r>
      <w:r>
        <w:rPr>
          <w:rFonts w:ascii="Times New Roman" w:hAnsi="Times New Roman" w:eastAsia="方正仿宋_GBK"/>
          <w:sz w:val="32"/>
          <w:szCs w:val="32"/>
        </w:rPr>
        <w:t>苏北</w:t>
      </w:r>
      <w:r>
        <w:rPr>
          <w:rFonts w:hint="eastAsia" w:ascii="Times New Roman" w:hAnsi="Times New Roman" w:eastAsia="方正仿宋_GBK"/>
          <w:sz w:val="32"/>
          <w:szCs w:val="32"/>
        </w:rPr>
        <w:t>五市</w:t>
      </w:r>
      <w:r>
        <w:rPr>
          <w:rFonts w:ascii="Times New Roman" w:hAnsi="Times New Roman" w:eastAsia="方正仿宋_GBK"/>
          <w:sz w:val="32"/>
          <w:szCs w:val="32"/>
        </w:rPr>
        <w:t>试点的基础上，</w:t>
      </w:r>
      <w:r>
        <w:rPr>
          <w:rFonts w:hint="eastAsia" w:ascii="Times New Roman" w:hAnsi="Times New Roman" w:eastAsia="方正仿宋_GBK"/>
          <w:sz w:val="32"/>
          <w:szCs w:val="32"/>
        </w:rPr>
        <w:t>面向</w:t>
      </w:r>
      <w:r>
        <w:rPr>
          <w:rFonts w:ascii="Times New Roman" w:hAnsi="Times New Roman" w:eastAsia="方正仿宋_GBK"/>
          <w:sz w:val="32"/>
          <w:szCs w:val="32"/>
        </w:rPr>
        <w:t>全省</w:t>
      </w:r>
      <w:r>
        <w:rPr>
          <w:rFonts w:hint="eastAsia" w:ascii="Times New Roman" w:hAnsi="Times New Roman" w:eastAsia="方正仿宋_GBK"/>
          <w:sz w:val="32"/>
          <w:szCs w:val="32"/>
        </w:rPr>
        <w:t>继续</w:t>
      </w:r>
      <w:r>
        <w:rPr>
          <w:rFonts w:ascii="Times New Roman" w:hAnsi="Times New Roman" w:eastAsia="方正仿宋_GBK"/>
          <w:sz w:val="32"/>
          <w:szCs w:val="32"/>
        </w:rPr>
        <w:t>开展</w:t>
      </w:r>
      <w:r>
        <w:rPr>
          <w:rFonts w:hint="eastAsia" w:ascii="Times New Roman" w:hAnsi="Times New Roman" w:eastAsia="方正仿宋_GBK"/>
          <w:sz w:val="32"/>
          <w:szCs w:val="32"/>
        </w:rPr>
        <w:t>“手绘乡村”主题墙绘志愿服务活动，重点鼓励高校大学生结合暑期社会实践活动，组建</w:t>
      </w:r>
      <w:r>
        <w:rPr>
          <w:rFonts w:ascii="Times New Roman" w:hAnsi="Times New Roman" w:eastAsia="方正仿宋_GBK"/>
          <w:sz w:val="32"/>
          <w:szCs w:val="32"/>
        </w:rPr>
        <w:t>志愿服务团，</w:t>
      </w:r>
      <w:r>
        <w:rPr>
          <w:rFonts w:hint="eastAsia" w:ascii="Times New Roman" w:hAnsi="Times New Roman" w:eastAsia="方正仿宋_GBK"/>
          <w:sz w:val="32"/>
          <w:szCs w:val="32"/>
        </w:rPr>
        <w:t>到江苏</w:t>
      </w:r>
      <w:r>
        <w:rPr>
          <w:rFonts w:ascii="Times New Roman" w:hAnsi="Times New Roman" w:eastAsia="方正仿宋_GBK"/>
          <w:sz w:val="32"/>
          <w:szCs w:val="32"/>
        </w:rPr>
        <w:t>各地乡村</w:t>
      </w:r>
      <w:r>
        <w:rPr>
          <w:rFonts w:hint="eastAsia" w:ascii="Times New Roman" w:hAnsi="Times New Roman" w:eastAsia="方正仿宋_GBK"/>
          <w:sz w:val="32"/>
          <w:szCs w:val="32"/>
        </w:rPr>
        <w:t>开展</w:t>
      </w:r>
      <w:r>
        <w:rPr>
          <w:rFonts w:hint="eastAsia" w:ascii="方正仿宋_GBK" w:hAnsi="Times New Roman" w:eastAsia="方正仿宋_GBK"/>
          <w:sz w:val="32"/>
          <w:szCs w:val="32"/>
        </w:rPr>
        <w:t>“手绘乡村”</w:t>
      </w:r>
      <w:r>
        <w:rPr>
          <w:rFonts w:hint="eastAsia" w:ascii="Times New Roman" w:hAnsi="Times New Roman" w:eastAsia="方正仿宋_GBK"/>
          <w:sz w:val="32"/>
          <w:szCs w:val="32"/>
        </w:rPr>
        <w:t>志愿</w:t>
      </w:r>
      <w:r>
        <w:rPr>
          <w:rFonts w:ascii="Times New Roman" w:hAnsi="Times New Roman" w:eastAsia="方正仿宋_GBK"/>
          <w:sz w:val="32"/>
          <w:szCs w:val="32"/>
        </w:rPr>
        <w:t>服务，</w:t>
      </w:r>
      <w:r>
        <w:rPr>
          <w:rFonts w:hint="eastAsia" w:ascii="Times New Roman" w:hAnsi="Times New Roman" w:eastAsia="方正仿宋_GBK"/>
          <w:sz w:val="32"/>
          <w:szCs w:val="32"/>
        </w:rPr>
        <w:t>设计、绘制生动活泼、主题鲜明、富有新意的文化墙，为乡村“各美其美”贡献青年力量。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现将有关事项通知如下。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方正黑体_GBK" w:hAnsi="Times New Roman" w:eastAsia="方正黑体_GBK"/>
          <w:sz w:val="48"/>
          <w:szCs w:val="32"/>
        </w:rPr>
      </w:pPr>
      <w:r>
        <w:rPr>
          <w:rFonts w:hint="eastAsia" w:ascii="方正黑体_GBK" w:hAnsi="Times New Roman" w:eastAsia="方正黑体_GBK"/>
          <w:bCs/>
          <w:sz w:val="32"/>
        </w:rPr>
        <w:t>一、活动主题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手绘</w:t>
      </w:r>
      <w:r>
        <w:rPr>
          <w:rFonts w:ascii="Times New Roman" w:hAnsi="Times New Roman" w:eastAsia="方正仿宋_GBK"/>
          <w:sz w:val="32"/>
          <w:szCs w:val="32"/>
        </w:rPr>
        <w:t>乡村</w:t>
      </w:r>
      <w:r>
        <w:rPr>
          <w:rFonts w:hint="eastAsia" w:ascii="Times New Roman" w:hAnsi="Times New Roman" w:eastAsia="方正仿宋_GBK"/>
          <w:sz w:val="32"/>
          <w:szCs w:val="32"/>
        </w:rPr>
        <w:t>·青春行动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方正黑体_GBK" w:hAnsi="Times New Roman" w:eastAsia="方正黑体_GBK"/>
          <w:bCs/>
          <w:sz w:val="32"/>
        </w:rPr>
      </w:pPr>
      <w:r>
        <w:rPr>
          <w:rFonts w:hint="eastAsia" w:ascii="方正黑体_GBK" w:hAnsi="Times New Roman" w:eastAsia="方正黑体_GBK"/>
          <w:bCs/>
          <w:sz w:val="32"/>
        </w:rPr>
        <w:t>二、活动</w:t>
      </w:r>
      <w:r>
        <w:rPr>
          <w:rFonts w:ascii="方正黑体_GBK" w:hAnsi="Times New Roman" w:eastAsia="方正黑体_GBK"/>
          <w:bCs/>
          <w:sz w:val="32"/>
        </w:rPr>
        <w:t>时间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2021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7</w:t>
      </w:r>
      <w:r>
        <w:rPr>
          <w:rFonts w:hint="eastAsia" w:ascii="Times New Roman" w:hAnsi="Times New Roman" w:eastAsia="方正仿宋_GBK"/>
          <w:sz w:val="32"/>
          <w:szCs w:val="32"/>
        </w:rPr>
        <w:t>月至8月。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方正黑体_GBK" w:hAnsi="Times New Roman" w:eastAsia="方正黑体_GBK"/>
          <w:bCs/>
          <w:sz w:val="32"/>
        </w:rPr>
      </w:pPr>
      <w:r>
        <w:rPr>
          <w:rFonts w:hint="eastAsia" w:ascii="方正黑体_GBK" w:hAnsi="Times New Roman" w:eastAsia="方正黑体_GBK"/>
          <w:bCs/>
          <w:sz w:val="32"/>
        </w:rPr>
        <w:t>三、参与对象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有</w:t>
      </w:r>
      <w:r>
        <w:rPr>
          <w:rFonts w:ascii="Times New Roman" w:hAnsi="Times New Roman" w:eastAsia="方正仿宋_GBK"/>
          <w:sz w:val="32"/>
          <w:szCs w:val="32"/>
        </w:rPr>
        <w:t>一定相关专业特长的</w:t>
      </w:r>
      <w:r>
        <w:rPr>
          <w:rFonts w:hint="eastAsia" w:ascii="Times New Roman" w:hAnsi="Times New Roman" w:eastAsia="方正仿宋_GBK"/>
          <w:sz w:val="32"/>
          <w:szCs w:val="32"/>
        </w:rPr>
        <w:t>江苏高校全日制在校研究生、本专科学生。</w:t>
      </w:r>
    </w:p>
    <w:p>
      <w:pPr>
        <w:spacing w:line="580" w:lineRule="exact"/>
        <w:ind w:left="640"/>
        <w:rPr>
          <w:rFonts w:ascii="Times New Roman" w:hAnsi="Times New Roman" w:eastAsia="方正黑体_GBK" w:cs="宋体"/>
          <w:sz w:val="32"/>
          <w:szCs w:val="32"/>
        </w:rPr>
      </w:pPr>
      <w:r>
        <w:rPr>
          <w:rFonts w:hint="eastAsia" w:ascii="Times New Roman" w:hAnsi="Times New Roman" w:eastAsia="方正黑体_GBK" w:cs="宋体"/>
          <w:sz w:val="32"/>
          <w:szCs w:val="32"/>
        </w:rPr>
        <w:t>四、活动内容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在当地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团组织的协调指导下，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选</w:t>
      </w:r>
      <w:r>
        <w:rPr>
          <w:rFonts w:ascii="Times New Roman" w:hAnsi="Times New Roman" w:eastAsia="方正仿宋_GBK"/>
          <w:kern w:val="0"/>
          <w:sz w:val="32"/>
          <w:szCs w:val="32"/>
        </w:rPr>
        <w:t>择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有</w:t>
      </w:r>
      <w:r>
        <w:rPr>
          <w:rFonts w:ascii="Times New Roman" w:hAnsi="Times New Roman" w:eastAsia="方正仿宋_GBK"/>
          <w:kern w:val="0"/>
          <w:sz w:val="32"/>
          <w:szCs w:val="32"/>
        </w:rPr>
        <w:t>需求的乡村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作为墙绘绘画志愿服务地，重点选择农房集中改造地，广泛发动大学生志愿者、团员青年围绕乡村新貌、产业特色、传统文化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乡俗历史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红色文化、生态文明等具有当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地特色的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主题，定向设计、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绘画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乡村墙绘作品，</w:t>
      </w:r>
      <w:r>
        <w:rPr>
          <w:rFonts w:hint="eastAsia" w:ascii="方正仿宋_GBK" w:hAnsi="Times New Roman" w:eastAsia="方正仿宋_GBK"/>
          <w:sz w:val="32"/>
          <w:szCs w:val="30"/>
        </w:rPr>
        <w:t>同时围绕农村人居环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境整治、垃圾分类、节水护水等内容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开展相关志愿服务，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助力农村环境提升和美丽乡村建设。</w:t>
      </w:r>
    </w:p>
    <w:p>
      <w:pPr>
        <w:spacing w:line="580" w:lineRule="exact"/>
        <w:ind w:left="640"/>
        <w:rPr>
          <w:rFonts w:ascii="Times New Roman" w:hAnsi="Times New Roman" w:eastAsia="方正黑体_GBK" w:cs="宋体"/>
          <w:sz w:val="32"/>
          <w:szCs w:val="32"/>
        </w:rPr>
      </w:pPr>
      <w:r>
        <w:rPr>
          <w:rFonts w:hint="eastAsia" w:ascii="Times New Roman" w:hAnsi="Times New Roman" w:eastAsia="方正黑体_GBK" w:cs="宋体"/>
          <w:sz w:val="32"/>
          <w:szCs w:val="32"/>
        </w:rPr>
        <w:t>五、活动安排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宋体"/>
          <w:sz w:val="32"/>
          <w:szCs w:val="32"/>
          <w:shd w:val="clear" w:color="auto" w:fill="FFFFFF"/>
        </w:rPr>
        <w:t>（一）宣传动员。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各高校团委要通过多种途径、多种方式宣传“手绘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乡村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”志愿服务项目，积极动员有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绘画基础的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大学生志愿者积极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组队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参加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实践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宋体"/>
          <w:sz w:val="32"/>
          <w:szCs w:val="32"/>
          <w:shd w:val="clear" w:color="auto" w:fill="FFFFFF"/>
        </w:rPr>
        <w:t>（二）民意调查</w:t>
      </w:r>
      <w:r>
        <w:rPr>
          <w:rFonts w:ascii="Times New Roman" w:hAnsi="Times New Roman" w:eastAsia="方正楷体_GBK" w:cs="宋体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各实践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团队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按照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就近就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便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原则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深入江苏各地乡村，通过沟通互动、走访调研、实地察看，了解当地的实际情况和群众的想法诉求，在尊重村民民意、征求村委意见的基础上，明确墙绘具体地点和实施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方案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宋体"/>
          <w:sz w:val="32"/>
          <w:szCs w:val="32"/>
          <w:shd w:val="clear" w:color="auto" w:fill="FFFFFF"/>
        </w:rPr>
        <w:t>（三</w:t>
      </w:r>
      <w:r>
        <w:rPr>
          <w:rFonts w:ascii="Times New Roman" w:hAnsi="Times New Roman" w:eastAsia="方正楷体_GBK" w:cs="宋体"/>
          <w:sz w:val="32"/>
          <w:szCs w:val="32"/>
          <w:shd w:val="clear" w:color="auto" w:fill="FFFFFF"/>
        </w:rPr>
        <w:t>）</w:t>
      </w:r>
      <w:r>
        <w:rPr>
          <w:rFonts w:hint="eastAsia" w:ascii="Century" w:hAnsi="Century" w:eastAsia="方正楷体_GBK" w:cs="方正楷体_GBK"/>
          <w:bCs/>
          <w:kern w:val="0"/>
          <w:sz w:val="32"/>
          <w:szCs w:val="32"/>
        </w:rPr>
        <w:t>团队申报</w:t>
      </w:r>
      <w:r>
        <w:rPr>
          <w:rFonts w:ascii="Century" w:hAnsi="Century" w:eastAsia="方正楷体_GBK" w:cs="方正楷体_GBK"/>
          <w:bCs/>
          <w:kern w:val="0"/>
          <w:sz w:val="32"/>
          <w:szCs w:val="32"/>
        </w:rPr>
        <w:t>。</w:t>
      </w:r>
      <w:r>
        <w:rPr>
          <w:rFonts w:ascii="Times New Roman" w:hAnsi="Times New Roman" w:eastAsia="方正仿宋_GBK" w:cs="宋体"/>
          <w:sz w:val="32"/>
          <w:szCs w:val="32"/>
          <w:highlight w:val="none"/>
          <w:shd w:val="clear" w:color="auto" w:fill="FFFFFF"/>
        </w:rPr>
        <w:t>6月</w:t>
      </w:r>
      <w:r>
        <w:rPr>
          <w:rFonts w:hint="eastAsia" w:ascii="Times New Roman" w:hAnsi="Times New Roman" w:eastAsia="方正仿宋_GBK" w:cs="宋体"/>
          <w:sz w:val="32"/>
          <w:szCs w:val="32"/>
          <w:highlight w:val="none"/>
          <w:shd w:val="clear" w:color="auto" w:fill="FFFFFF"/>
        </w:rPr>
        <w:t>2</w:t>
      </w:r>
      <w:r>
        <w:rPr>
          <w:rFonts w:hint="eastAsia" w:ascii="Times New Roman" w:hAnsi="Times New Roman" w:eastAsia="方正仿宋_GBK" w:cs="宋体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方正仿宋_GBK" w:cs="宋体"/>
          <w:sz w:val="32"/>
          <w:szCs w:val="32"/>
          <w:highlight w:val="none"/>
          <w:shd w:val="clear" w:color="auto" w:fill="FFFFFF"/>
        </w:rPr>
        <w:t>日</w:t>
      </w:r>
      <w:r>
        <w:rPr>
          <w:rFonts w:ascii="Times New Roman" w:hAnsi="Times New Roman" w:eastAsia="方正仿宋_GBK" w:cs="宋体"/>
          <w:sz w:val="32"/>
          <w:szCs w:val="32"/>
          <w:highlight w:val="none"/>
          <w:shd w:val="clear" w:color="auto" w:fill="FFFFFF"/>
        </w:rPr>
        <w:t>前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，各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  <w:lang w:eastAsia="zh-CN"/>
        </w:rPr>
        <w:t>高校团委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组织学生围绕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实践主题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，确定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绘画地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，组建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志愿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服务团，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由校团委负责审核、推荐省级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团队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，每所高校申报队伍不超过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5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支（每支团队一般在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5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人以上），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有美术、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设计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类相关专业的高校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可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酌情增加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。团队申报表和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汇总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表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由校团委盖章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扫描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后与电子表格一同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发送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至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指定邮箱。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宋体"/>
          <w:sz w:val="32"/>
          <w:szCs w:val="32"/>
          <w:highlight w:val="yellow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宋体"/>
          <w:sz w:val="32"/>
          <w:szCs w:val="32"/>
          <w:highlight w:val="yellow"/>
          <w:shd w:val="clear" w:color="auto" w:fill="FFFFFF"/>
          <w:lang w:eastAsia="zh-CN"/>
        </w:rPr>
        <w:t>请各学院团委于</w:t>
      </w:r>
      <w:r>
        <w:rPr>
          <w:rFonts w:hint="eastAsia" w:ascii="Times New Roman" w:hAnsi="Times New Roman" w:eastAsia="方正仿宋_GBK" w:cs="宋体"/>
          <w:sz w:val="32"/>
          <w:szCs w:val="32"/>
          <w:highlight w:val="yellow"/>
          <w:shd w:val="clear" w:color="auto" w:fill="FFFFFF"/>
          <w:lang w:val="en-US" w:eastAsia="zh-CN"/>
        </w:rPr>
        <w:t>6月20日之前，交</w:t>
      </w:r>
      <w:r>
        <w:rPr>
          <w:rFonts w:hint="eastAsia" w:ascii="Times New Roman" w:hAnsi="Times New Roman" w:eastAsia="方正仿宋_GBK" w:cs="宋体"/>
          <w:sz w:val="32"/>
          <w:szCs w:val="32"/>
          <w:highlight w:val="yellow"/>
          <w:shd w:val="clear" w:color="auto" w:fill="FFFFFF"/>
        </w:rPr>
        <w:t>团队申报表和</w:t>
      </w:r>
      <w:r>
        <w:rPr>
          <w:rFonts w:ascii="Times New Roman" w:hAnsi="Times New Roman" w:eastAsia="方正仿宋_GBK" w:cs="宋体"/>
          <w:sz w:val="32"/>
          <w:szCs w:val="32"/>
          <w:highlight w:val="yellow"/>
          <w:shd w:val="clear" w:color="auto" w:fill="FFFFFF"/>
        </w:rPr>
        <w:t>汇总</w:t>
      </w:r>
      <w:r>
        <w:rPr>
          <w:rFonts w:hint="eastAsia" w:ascii="Times New Roman" w:hAnsi="Times New Roman" w:eastAsia="方正仿宋_GBK" w:cs="宋体"/>
          <w:sz w:val="32"/>
          <w:szCs w:val="32"/>
          <w:highlight w:val="yellow"/>
          <w:shd w:val="clear" w:color="auto" w:fill="FFFFFF"/>
        </w:rPr>
        <w:t>表</w:t>
      </w:r>
      <w:r>
        <w:rPr>
          <w:rFonts w:hint="eastAsia" w:ascii="Times New Roman" w:hAnsi="Times New Roman" w:eastAsia="方正仿宋_GBK" w:cs="宋体"/>
          <w:sz w:val="32"/>
          <w:szCs w:val="32"/>
          <w:highlight w:val="yellow"/>
          <w:shd w:val="clear" w:color="auto" w:fill="FFFFFF"/>
          <w:lang w:eastAsia="zh-CN"/>
        </w:rPr>
        <w:t>至指定邮箱</w:t>
      </w:r>
      <w:r>
        <w:rPr>
          <w:rFonts w:hint="eastAsia" w:ascii="Times New Roman" w:hAnsi="Times New Roman" w:eastAsia="方正仿宋_GBK" w:cs="宋体"/>
          <w:sz w:val="32"/>
          <w:szCs w:val="32"/>
          <w:highlight w:val="yellow"/>
          <w:shd w:val="clear" w:color="auto" w:fill="FFFFFF"/>
          <w:lang w:val="en-US" w:eastAsia="zh-CN"/>
        </w:rPr>
        <w:t>，校团委届时再组织审核并推报团省委。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宋体"/>
          <w:sz w:val="32"/>
          <w:szCs w:val="32"/>
          <w:shd w:val="clear" w:color="auto" w:fill="FFFFFF"/>
        </w:rPr>
        <w:t>（四）入围遴选。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6月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底前，团省委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对申报材料进行审核，遴选、发布入围省级团队名单，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并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给予部分</w:t>
      </w:r>
      <w:r>
        <w:rPr>
          <w:rFonts w:ascii="Times New Roman" w:hAnsi="Times New Roman" w:eastAsia="方正仿宋_GBK" w:cs="宋体"/>
          <w:sz w:val="32"/>
          <w:szCs w:val="32"/>
          <w:shd w:val="clear" w:color="auto" w:fill="FFFFFF"/>
        </w:rPr>
        <w:t>经费资助</w:t>
      </w:r>
      <w:r>
        <w:rPr>
          <w:rFonts w:hint="eastAsia" w:ascii="Times New Roman" w:hAnsi="Times New Roman" w:eastAsia="方正仿宋_GBK" w:cs="宋体"/>
          <w:sz w:val="32"/>
          <w:szCs w:val="32"/>
          <w:shd w:val="clear" w:color="auto" w:fill="FFFFFF"/>
        </w:rPr>
        <w:t>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宋体"/>
          <w:sz w:val="32"/>
          <w:szCs w:val="32"/>
          <w:shd w:val="clear" w:color="auto" w:fill="FFFFFF"/>
        </w:rPr>
        <w:t>（五）开展实践。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7月-8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月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各志愿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服务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团队严格按照活动要求赴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绘画地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开展设计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绘画等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志愿服务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，做好资料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整理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（包括绘画前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、绘画中、绘画后的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图片视频资料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）和宣传工作。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宋体"/>
          <w:sz w:val="32"/>
          <w:szCs w:val="32"/>
          <w:shd w:val="clear" w:color="auto" w:fill="FFFFFF"/>
        </w:rPr>
        <w:t>（六）成果评比。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各实践团队于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9月20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日前提交实践总结和墙绘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成果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。根据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实践成果评选出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优秀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组织奖、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优秀团队和优秀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志愿者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为所有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顺利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结项的团队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成员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颁发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“手绘乡村”专项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志愿服务证书。</w:t>
      </w:r>
    </w:p>
    <w:p>
      <w:pPr>
        <w:spacing w:line="580" w:lineRule="exact"/>
        <w:ind w:left="640"/>
        <w:rPr>
          <w:rFonts w:ascii="Times New Roman" w:hAnsi="Times New Roman" w:eastAsia="方正黑体_GBK" w:cs="宋体"/>
          <w:sz w:val="32"/>
          <w:szCs w:val="32"/>
        </w:rPr>
      </w:pPr>
      <w:r>
        <w:rPr>
          <w:rFonts w:hint="eastAsia" w:ascii="Times New Roman" w:hAnsi="Times New Roman" w:eastAsia="方正黑体_GBK" w:cs="宋体"/>
          <w:sz w:val="32"/>
          <w:szCs w:val="32"/>
        </w:rPr>
        <w:t>六</w:t>
      </w:r>
      <w:r>
        <w:rPr>
          <w:rFonts w:ascii="Times New Roman" w:hAnsi="Times New Roman" w:eastAsia="方正黑体_GBK" w:cs="宋体"/>
          <w:sz w:val="32"/>
          <w:szCs w:val="32"/>
        </w:rPr>
        <w:t>、相关要求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宋体"/>
          <w:sz w:val="32"/>
          <w:szCs w:val="32"/>
          <w:shd w:val="clear" w:color="auto" w:fill="FFFFFF"/>
        </w:rPr>
        <w:t>（一）加强指导。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请</w:t>
      </w:r>
      <w:r>
        <w:rPr>
          <w:rFonts w:ascii="方正仿宋_GBK" w:hAnsi="方正仿宋_GBK" w:eastAsia="方正仿宋_GBK" w:cs="方正仿宋_GBK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级团组织协助实践</w:t>
      </w:r>
      <w:r>
        <w:rPr>
          <w:rFonts w:ascii="方正仿宋_GBK" w:hAnsi="方正仿宋_GBK" w:eastAsia="方正仿宋_GBK" w:cs="方正仿宋_GBK"/>
          <w:sz w:val="32"/>
          <w:szCs w:val="32"/>
        </w:rPr>
        <w:t>团队做好与绘画地的沟通、协调工作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各学院</w:t>
      </w:r>
      <w:r>
        <w:rPr>
          <w:rFonts w:ascii="方正仿宋_GBK" w:hAnsi="方正仿宋_GBK" w:eastAsia="方正仿宋_GBK" w:cs="方正仿宋_GBK"/>
          <w:sz w:val="32"/>
          <w:szCs w:val="32"/>
        </w:rPr>
        <w:t>团委要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加强对实践团队的前期指导，为</w:t>
      </w:r>
      <w:r>
        <w:rPr>
          <w:rFonts w:ascii="方正仿宋_GBK" w:hAnsi="方正仿宋_GBK" w:eastAsia="方正仿宋_GBK" w:cs="方正仿宋_GBK"/>
          <w:sz w:val="32"/>
          <w:szCs w:val="32"/>
        </w:rPr>
        <w:t>团队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配备专业</w:t>
      </w:r>
      <w:r>
        <w:rPr>
          <w:rFonts w:ascii="方正仿宋_GBK" w:hAnsi="方正仿宋_GBK" w:eastAsia="方正仿宋_GBK" w:cs="方正仿宋_GBK"/>
          <w:sz w:val="32"/>
          <w:szCs w:val="32"/>
        </w:rPr>
        <w:t>指导力量，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指导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团队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根据墙绘所在地村庄的发展特点，因地制宜地开展墙绘志愿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服务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。设计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方案要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经村（居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委会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同意后方可</w:t>
      </w:r>
      <w:r>
        <w:rPr>
          <w:rFonts w:ascii="方正仿宋_GBK" w:hAnsi="方正仿宋_GBK" w:eastAsia="方正仿宋_GBK" w:cs="方正仿宋_GBK"/>
          <w:sz w:val="32"/>
          <w:szCs w:val="32"/>
        </w:rPr>
        <w:t>实施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，做到“帮忙不添乱、增彩不增负”。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宋体"/>
          <w:sz w:val="32"/>
          <w:szCs w:val="32"/>
          <w:shd w:val="clear" w:color="auto" w:fill="FFFFFF"/>
        </w:rPr>
        <w:t>（二）确保安全。</w:t>
      </w:r>
      <w:r>
        <w:rPr>
          <w:rFonts w:ascii="方正仿宋_GBK" w:hAnsi="方正仿宋_GBK" w:eastAsia="方正仿宋_GBK" w:cs="方正仿宋_GBK"/>
          <w:sz w:val="32"/>
          <w:szCs w:val="32"/>
        </w:rPr>
        <w:t>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加强志愿者</w:t>
      </w:r>
      <w:r>
        <w:rPr>
          <w:rFonts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安全教育，保障学生安全，根据</w:t>
      </w:r>
      <w:r>
        <w:rPr>
          <w:rFonts w:ascii="方正仿宋_GBK" w:hAnsi="方正仿宋_GBK" w:eastAsia="方正仿宋_GBK" w:cs="方正仿宋_GBK"/>
          <w:sz w:val="32"/>
          <w:szCs w:val="32"/>
        </w:rPr>
        <w:t>疫情防控需要做好相关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防护</w:t>
      </w:r>
      <w:r>
        <w:rPr>
          <w:rFonts w:ascii="方正仿宋_GBK" w:hAnsi="方正仿宋_GBK" w:eastAsia="方正仿宋_GBK" w:cs="方正仿宋_GBK"/>
          <w:sz w:val="32"/>
          <w:szCs w:val="32"/>
        </w:rPr>
        <w:t>措施，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特别是要关注服务地区的自然条件和极端气候变化，做好自然灾害和突发事件的应对预案。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宋体"/>
          <w:sz w:val="32"/>
          <w:szCs w:val="32"/>
          <w:shd w:val="clear" w:color="auto" w:fill="FFFFFF"/>
        </w:rPr>
        <w:t>（三）注重宣传。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注重提升“手绘乡村”志愿</w:t>
      </w:r>
      <w:r>
        <w:rPr>
          <w:rFonts w:ascii="方正仿宋_GBK" w:hAnsi="方正仿宋_GBK" w:eastAsia="方正仿宋_GBK" w:cs="方正仿宋_GBK"/>
          <w:sz w:val="32"/>
          <w:szCs w:val="32"/>
        </w:rPr>
        <w:t>服务项目的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品牌形象和社会影响力，各社会实践团队要充分利用各类媒体平台，加强对活动进展、活动效果以及典型事迹、优秀个人的宣传报道。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 系 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孔小敏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毛旻旸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ascii="Times New Roman" w:hAnsi="Times New Roman" w:eastAsia="方正仿宋_GBK" w:cs="Times New Roman"/>
          <w:sz w:val="32"/>
          <w:szCs w:val="32"/>
        </w:rPr>
        <w:t>025—8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4318409</w:t>
      </w:r>
    </w:p>
    <w:p>
      <w:pPr>
        <w:ind w:right="142"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电子邮箱：</w:t>
      </w:r>
      <w:r>
        <w:rPr>
          <w:rFonts w:ascii="仿宋_GB2312" w:eastAsia="仿宋_GB2312"/>
          <w:sz w:val="32"/>
          <w:szCs w:val="32"/>
          <w:lang w:eastAsia="zh-Hans"/>
        </w:rPr>
        <w:t>zhiyuanzhegzb@126.com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580" w:lineRule="exact"/>
        <w:ind w:firstLine="640" w:firstLineChars="200"/>
        <w:outlineLvl w:val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附件1：专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项活动团队</w:t>
      </w:r>
      <w:r>
        <w:rPr>
          <w:rFonts w:ascii="方正仿宋_GBK" w:hAnsi="方正仿宋_GBK" w:eastAsia="方正仿宋_GBK" w:cs="方正仿宋_GBK"/>
          <w:sz w:val="32"/>
          <w:szCs w:val="32"/>
        </w:rPr>
        <w:t>申报表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附件2：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专项活动团队汇总表</w:t>
      </w:r>
    </w:p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firstLine="5280" w:firstLineChars="1650"/>
        <w:rPr>
          <w:rFonts w:ascii="Times New Roman" w:hAnsi="Times New Roman" w:eastAsia="方正仿宋_GBK" w:cs="Times New Roman"/>
          <w:sz w:val="32"/>
          <w:szCs w:val="32"/>
        </w:rPr>
      </w:pPr>
      <w:bookmarkStart w:id="1" w:name="_GoBack"/>
      <w:bookmarkEnd w:id="1"/>
      <w:r>
        <w:rPr>
          <w:rFonts w:hint="eastAsia" w:ascii="Times New Roman" w:hAnsi="Times New Roman" w:eastAsia="方正仿宋_GBK" w:cs="Times New Roman"/>
          <w:sz w:val="32"/>
          <w:szCs w:val="32"/>
        </w:rPr>
        <w:t>2021年</w:t>
      </w:r>
      <w:r>
        <w:rPr>
          <w:rFonts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>
      <w:pPr>
        <w:widowControl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</w:p>
    <w:p>
      <w:pPr>
        <w:widowControl/>
        <w:spacing w:line="600" w:lineRule="exact"/>
        <w:rPr>
          <w:rFonts w:ascii="Times New Roman" w:hAnsi="Times New Roman" w:eastAsia="方正黑体简体" w:cs="Times New Roman"/>
          <w:sz w:val="32"/>
          <w:szCs w:val="32"/>
        </w:rPr>
      </w:pPr>
      <w:bookmarkStart w:id="0" w:name="_Toc4526410"/>
      <w:r>
        <w:rPr>
          <w:rFonts w:hint="eastAsia" w:ascii="方正黑体_GBK" w:hAnsi="Times New Roman" w:eastAsia="方正黑体_GBK" w:cs="Times New Roman"/>
          <w:sz w:val="32"/>
          <w:szCs w:val="32"/>
        </w:rPr>
        <w:t>附件1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：</w:t>
      </w:r>
    </w:p>
    <w:p>
      <w:pPr>
        <w:widowControl/>
        <w:spacing w:line="560" w:lineRule="exact"/>
        <w:jc w:val="center"/>
        <w:outlineLvl w:val="0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“手绘乡村·青春行动”</w:t>
      </w:r>
    </w:p>
    <w:p>
      <w:pPr>
        <w:widowControl/>
        <w:spacing w:after="312" w:afterLines="100" w:line="560" w:lineRule="exact"/>
        <w:jc w:val="center"/>
        <w:outlineLvl w:val="0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江苏</w:t>
      </w:r>
      <w:r>
        <w:rPr>
          <w:rFonts w:ascii="Times New Roman" w:hAnsi="Times New Roman" w:eastAsia="方正小标宋简体" w:cs="Times New Roman"/>
          <w:sz w:val="36"/>
          <w:szCs w:val="36"/>
        </w:rPr>
        <w:t>省大学生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暑期社会</w:t>
      </w:r>
      <w:r>
        <w:rPr>
          <w:rFonts w:ascii="Times New Roman" w:hAnsi="Times New Roman" w:eastAsia="方正小标宋简体" w:cs="Times New Roman"/>
          <w:sz w:val="36"/>
          <w:szCs w:val="36"/>
        </w:rPr>
        <w:t>实践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专</w:t>
      </w:r>
      <w:r>
        <w:rPr>
          <w:rFonts w:ascii="Times New Roman" w:hAnsi="Times New Roman" w:eastAsia="方正小标宋简体" w:cs="Times New Roman"/>
          <w:sz w:val="36"/>
          <w:szCs w:val="36"/>
        </w:rPr>
        <w:t>项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活动</w:t>
      </w:r>
      <w:r>
        <w:rPr>
          <w:rFonts w:ascii="Times New Roman" w:hAnsi="Times New Roman" w:eastAsia="方正小标宋简体" w:cs="Times New Roman"/>
          <w:sz w:val="36"/>
          <w:szCs w:val="36"/>
        </w:rPr>
        <w:t>申报表</w:t>
      </w:r>
    </w:p>
    <w:tbl>
      <w:tblPr>
        <w:tblStyle w:val="3"/>
        <w:tblW w:w="9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849"/>
        <w:gridCol w:w="425"/>
        <w:gridCol w:w="426"/>
        <w:gridCol w:w="1113"/>
        <w:gridCol w:w="869"/>
        <w:gridCol w:w="779"/>
        <w:gridCol w:w="76"/>
        <w:gridCol w:w="846"/>
        <w:gridCol w:w="744"/>
        <w:gridCol w:w="461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团队名称</w:t>
            </w:r>
          </w:p>
        </w:tc>
        <w:tc>
          <w:tcPr>
            <w:tcW w:w="70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</w:rPr>
              <w:t>实践时间</w:t>
            </w:r>
          </w:p>
        </w:tc>
        <w:tc>
          <w:tcPr>
            <w:tcW w:w="70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绘画地（具体村、居</w:t>
            </w:r>
            <w:r>
              <w:rPr>
                <w:rFonts w:ascii="Times New Roman" w:hAnsi="Times New Roman" w:eastAsia="仿宋_GB2312" w:cs="Times New Roman"/>
              </w:rPr>
              <w:t>）</w:t>
            </w:r>
          </w:p>
        </w:tc>
        <w:tc>
          <w:tcPr>
            <w:tcW w:w="3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是否</w:t>
            </w:r>
            <w:r>
              <w:rPr>
                <w:rFonts w:ascii="Times New Roman" w:hAnsi="Times New Roman" w:eastAsia="仿宋_GB2312" w:cs="Times New Roman"/>
              </w:rPr>
              <w:t>已与绘画地</w:t>
            </w:r>
            <w:r>
              <w:rPr>
                <w:rFonts w:hint="eastAsia" w:ascii="Times New Roman" w:hAnsi="Times New Roman" w:eastAsia="仿宋_GB2312" w:cs="Times New Roman"/>
              </w:rPr>
              <w:t>对接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实践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负责人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  名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  别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年  级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所在学院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电子邮箱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联系电话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指导教师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  名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职  称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所在学院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联系电话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团队成员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性别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年级</w:t>
            </w: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联系方式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</w:rPr>
              <w:t>绘画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地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简介</w:t>
            </w:r>
          </w:p>
        </w:tc>
        <w:tc>
          <w:tcPr>
            <w:tcW w:w="83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</w:rPr>
              <w:t>实践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方案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3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-2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（前期与</w:t>
            </w:r>
            <w:r>
              <w:rPr>
                <w:rFonts w:ascii="Times New Roman" w:hAnsi="Times New Roman" w:eastAsia="仿宋_GB2312" w:cs="Times New Roman"/>
                <w:bCs/>
              </w:rPr>
              <w:t>绘画地调研</w:t>
            </w:r>
            <w:r>
              <w:rPr>
                <w:rFonts w:hint="eastAsia" w:ascii="Times New Roman" w:hAnsi="Times New Roman" w:eastAsia="仿宋_GB2312" w:cs="Times New Roman"/>
                <w:bCs/>
              </w:rPr>
              <w:t>沟通</w:t>
            </w:r>
            <w:r>
              <w:rPr>
                <w:rFonts w:ascii="Times New Roman" w:hAnsi="Times New Roman" w:eastAsia="仿宋_GB2312" w:cs="Times New Roman"/>
                <w:bCs/>
              </w:rPr>
              <w:t>情况、</w:t>
            </w:r>
            <w:r>
              <w:rPr>
                <w:rFonts w:hint="eastAsia" w:ascii="Times New Roman" w:hAnsi="Times New Roman" w:eastAsia="仿宋_GB2312" w:cs="Times New Roman"/>
                <w:bCs/>
              </w:rPr>
              <w:t>初步</w:t>
            </w:r>
            <w:r>
              <w:rPr>
                <w:rFonts w:ascii="Times New Roman" w:hAnsi="Times New Roman" w:eastAsia="仿宋_GB2312" w:cs="Times New Roman"/>
                <w:bCs/>
              </w:rPr>
              <w:t>设计主题</w:t>
            </w:r>
            <w:r>
              <w:rPr>
                <w:rFonts w:hint="eastAsia" w:ascii="Times New Roman" w:hAnsi="Times New Roman" w:eastAsia="仿宋_GB2312" w:cs="Times New Roman"/>
                <w:bCs/>
              </w:rPr>
              <w:t>及</w:t>
            </w:r>
            <w:r>
              <w:rPr>
                <w:rFonts w:ascii="Times New Roman" w:hAnsi="Times New Roman" w:eastAsia="仿宋_GB2312" w:cs="Times New Roman"/>
                <w:bCs/>
              </w:rPr>
              <w:t>方案、</w:t>
            </w:r>
            <w:r>
              <w:rPr>
                <w:rFonts w:hint="eastAsia" w:ascii="Times New Roman" w:hAnsi="Times New Roman" w:eastAsia="仿宋_GB2312" w:cs="Times New Roman"/>
                <w:bCs/>
              </w:rPr>
              <w:t>具体</w:t>
            </w:r>
            <w:r>
              <w:rPr>
                <w:rFonts w:ascii="Times New Roman" w:hAnsi="Times New Roman" w:eastAsia="仿宋_GB2312" w:cs="Times New Roman"/>
                <w:bCs/>
              </w:rPr>
              <w:t>绘画</w:t>
            </w:r>
            <w:r>
              <w:rPr>
                <w:rFonts w:hint="eastAsia" w:ascii="Times New Roman" w:hAnsi="Times New Roman" w:eastAsia="仿宋_GB2312" w:cs="Times New Roman"/>
                <w:bCs/>
              </w:rPr>
              <w:t>实施</w:t>
            </w:r>
            <w:r>
              <w:rPr>
                <w:rFonts w:ascii="Times New Roman" w:hAnsi="Times New Roman" w:eastAsia="仿宋_GB2312" w:cs="Times New Roman"/>
                <w:bCs/>
              </w:rPr>
              <w:t>计划</w:t>
            </w:r>
            <w:r>
              <w:rPr>
                <w:rFonts w:hint="eastAsia" w:ascii="Times New Roman" w:hAnsi="Times New Roman" w:eastAsia="仿宋_GB2312" w:cs="Times New Roman"/>
                <w:bCs/>
              </w:rPr>
              <w:t>、</w:t>
            </w:r>
            <w:r>
              <w:rPr>
                <w:rFonts w:ascii="Times New Roman" w:hAnsi="Times New Roman" w:eastAsia="仿宋_GB2312" w:cs="Times New Roman"/>
                <w:bCs/>
              </w:rPr>
              <w:t>其他志愿服务</w:t>
            </w:r>
            <w:r>
              <w:rPr>
                <w:rFonts w:hint="eastAsia" w:ascii="Times New Roman" w:hAnsi="Times New Roman" w:eastAsia="仿宋_GB2312" w:cs="Times New Roman"/>
                <w:bCs/>
              </w:rPr>
              <w:t>内容等，</w:t>
            </w:r>
            <w:r>
              <w:rPr>
                <w:rFonts w:ascii="Times New Roman" w:hAnsi="Times New Roman" w:eastAsia="仿宋_GB2312" w:cs="Times New Roman"/>
                <w:bCs/>
              </w:rPr>
              <w:t>可</w:t>
            </w:r>
            <w:r>
              <w:rPr>
                <w:rFonts w:hint="eastAsia" w:ascii="Times New Roman" w:hAnsi="Times New Roman" w:eastAsia="仿宋_GB2312" w:cs="Times New Roman"/>
                <w:bCs/>
              </w:rPr>
              <w:t>另</w:t>
            </w:r>
            <w:r>
              <w:rPr>
                <w:rFonts w:ascii="Times New Roman" w:hAnsi="Times New Roman" w:eastAsia="仿宋_GB2312" w:cs="Times New Roman"/>
                <w:bCs/>
              </w:rPr>
              <w:t>附绘画地实景图片）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学校团委意见</w:t>
            </w:r>
          </w:p>
        </w:tc>
        <w:tc>
          <w:tcPr>
            <w:tcW w:w="83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left="-28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left="-28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before="156" w:beforeLines="50" w:after="156" w:afterLines="50"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 （盖章）</w:t>
            </w:r>
          </w:p>
          <w:p>
            <w:pPr>
              <w:spacing w:before="156" w:beforeLines="50" w:after="156" w:afterLines="50"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年    月   日 </w:t>
            </w:r>
          </w:p>
        </w:tc>
      </w:tr>
      <w:bookmarkEnd w:id="0"/>
    </w:tbl>
    <w:p>
      <w:pPr>
        <w:widowControl/>
        <w:jc w:val="left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br w:type="page"/>
      </w:r>
    </w:p>
    <w:p>
      <w:pPr>
        <w:widowControl/>
        <w:spacing w:line="600" w:lineRule="exact"/>
        <w:rPr>
          <w:rFonts w:ascii="方正黑体_GBK" w:hAnsi="Times New Roman" w:eastAsia="方正黑体_GBK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600" w:lineRule="exact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附件2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：</w:t>
      </w:r>
    </w:p>
    <w:p>
      <w:pPr>
        <w:widowControl/>
        <w:spacing w:line="560" w:lineRule="exact"/>
        <w:jc w:val="center"/>
        <w:outlineLvl w:val="0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“手绘乡村·青春行动”江苏</w:t>
      </w:r>
      <w:r>
        <w:rPr>
          <w:rFonts w:ascii="Times New Roman" w:hAnsi="Times New Roman" w:eastAsia="方正小标宋简体" w:cs="Times New Roman"/>
          <w:sz w:val="36"/>
          <w:szCs w:val="36"/>
        </w:rPr>
        <w:t>省大学生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暑期社会</w:t>
      </w:r>
      <w:r>
        <w:rPr>
          <w:rFonts w:ascii="Times New Roman" w:hAnsi="Times New Roman" w:eastAsia="方正小标宋简体" w:cs="Times New Roman"/>
          <w:sz w:val="36"/>
          <w:szCs w:val="36"/>
        </w:rPr>
        <w:t>实践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专</w:t>
      </w:r>
      <w:r>
        <w:rPr>
          <w:rFonts w:ascii="Times New Roman" w:hAnsi="Times New Roman" w:eastAsia="方正小标宋简体" w:cs="Times New Roman"/>
          <w:sz w:val="36"/>
          <w:szCs w:val="36"/>
        </w:rPr>
        <w:t>项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活动团队</w:t>
      </w:r>
      <w:r>
        <w:rPr>
          <w:rFonts w:ascii="Times New Roman" w:hAnsi="Times New Roman" w:eastAsia="方正小标宋简体" w:cs="Times New Roman"/>
          <w:sz w:val="36"/>
          <w:szCs w:val="36"/>
        </w:rPr>
        <w:t>汇总表</w:t>
      </w:r>
    </w:p>
    <w:p>
      <w:pPr>
        <w:widowControl/>
        <w:spacing w:line="600" w:lineRule="exact"/>
        <w:rPr>
          <w:rFonts w:ascii="Times New Roman" w:hAnsi="Times New Roman" w:eastAsia="方正黑体简体" w:cs="Times New Roman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3260"/>
        <w:gridCol w:w="1624"/>
        <w:gridCol w:w="2125"/>
        <w:gridCol w:w="4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</w:rPr>
              <w:t>学校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</w:rPr>
              <w:t>团队</w:t>
            </w: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名称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</w:rPr>
              <w:t>团队</w:t>
            </w: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负责人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</w:rPr>
              <w:t>联系方式</w:t>
            </w:r>
          </w:p>
        </w:tc>
        <w:tc>
          <w:tcPr>
            <w:tcW w:w="41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</w:rPr>
              <w:t>实践</w:t>
            </w: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地点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</w:rPr>
              <w:t>*</w:t>
            </w:r>
            <w:r>
              <w:rPr>
                <w:rFonts w:ascii="Times New Roman" w:hAnsi="Times New Roman" w:eastAsia="方正仿宋_GBK" w:cs="Times New Roman"/>
                <w:bCs/>
                <w:sz w:val="24"/>
              </w:rPr>
              <w:t>*市**县**村）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</w:rPr>
              <w:t>1</w:t>
            </w:r>
          </w:p>
        </w:tc>
        <w:tc>
          <w:tcPr>
            <w:tcW w:w="1985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260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624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125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4189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4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</w:rPr>
              <w:t>2</w:t>
            </w:r>
          </w:p>
        </w:tc>
        <w:tc>
          <w:tcPr>
            <w:tcW w:w="1985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260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624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125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4189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</w:rPr>
              <w:t>3</w:t>
            </w:r>
          </w:p>
        </w:tc>
        <w:tc>
          <w:tcPr>
            <w:tcW w:w="1985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260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624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125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4189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4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</w:rPr>
              <w:t>4</w:t>
            </w:r>
          </w:p>
        </w:tc>
        <w:tc>
          <w:tcPr>
            <w:tcW w:w="1985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260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624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125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4189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4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</w:rPr>
              <w:t>5</w:t>
            </w:r>
          </w:p>
        </w:tc>
        <w:tc>
          <w:tcPr>
            <w:tcW w:w="1985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260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624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125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4189" w:type="dxa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</w:tbl>
    <w:p>
      <w:pPr>
        <w:widowControl/>
        <w:spacing w:before="156" w:beforeLines="50" w:line="600" w:lineRule="exact"/>
        <w:ind w:firstLine="320" w:firstLineChars="100"/>
        <w:rPr>
          <w:rFonts w:ascii="Times New Roman" w:hAnsi="Times New Roman" w:eastAsia="方正仿宋_GBK" w:cs="Times New Roman"/>
          <w:bCs/>
          <w:sz w:val="32"/>
        </w:rPr>
      </w:pPr>
    </w:p>
    <w:p/>
    <w:p>
      <w:pPr>
        <w:widowControl/>
        <w:spacing w:line="600" w:lineRule="exact"/>
        <w:rPr>
          <w:rFonts w:ascii="Times New Roman" w:hAnsi="Times New Roman" w:eastAsia="方正黑体简体" w:cs="Times New Roman"/>
          <w:sz w:val="32"/>
          <w:szCs w:val="32"/>
        </w:rPr>
      </w:pPr>
    </w:p>
    <w:p>
      <w:pPr>
        <w:spacing w:line="580" w:lineRule="exact"/>
        <w:ind w:firstLine="3040" w:firstLineChars="950"/>
        <w:rPr>
          <w:rFonts w:ascii="Times New Roman" w:hAnsi="Times New Roman" w:eastAsia="方正仿宋_GBK" w:cs="Times New Roman"/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7443978"/>
      <w:docPartObj>
        <w:docPartGallery w:val="AutoText"/>
      </w:docPartObj>
    </w:sdtPr>
    <w:sdtEndPr>
      <w:rPr>
        <w:rFonts w:ascii="Times New Roman" w:hAnsi="Times New Roman" w:cs="Times New Roman"/>
        <w:sz w:val="28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1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76"/>
    <w:rsid w:val="0025662B"/>
    <w:rsid w:val="00262676"/>
    <w:rsid w:val="00366C84"/>
    <w:rsid w:val="00940661"/>
    <w:rsid w:val="00EE384D"/>
    <w:rsid w:val="51C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314</Words>
  <Characters>1794</Characters>
  <Lines>14</Lines>
  <Paragraphs>4</Paragraphs>
  <TotalTime>1</TotalTime>
  <ScaleCrop>false</ScaleCrop>
  <LinksUpToDate>false</LinksUpToDate>
  <CharactersWithSpaces>2104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2021-06-09T07:00:00Z</dcterms:created>
  <dc:creator>NTKO</dc:creator>
  <cp:lastModifiedBy>admin</cp:lastModifiedBy>
  <dcterms:modified xsi:type="dcterms:W3CDTF">2021-06-09T08:07:49Z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5724F8FA44AD4140A0920C836B47A9D7</vt:lpwstr>
  </property>
</Properties>
</file>